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E6" w:rsidRPr="00CA3EAF" w:rsidRDefault="00602FE6" w:rsidP="00602F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EAF">
        <w:rPr>
          <w:rFonts w:ascii="Times New Roman" w:hAnsi="Times New Roman"/>
          <w:b/>
          <w:sz w:val="28"/>
          <w:szCs w:val="28"/>
        </w:rPr>
        <w:t>Практична робота №1</w:t>
      </w:r>
      <w:r w:rsidR="005D33BF">
        <w:rPr>
          <w:rFonts w:ascii="Times New Roman" w:hAnsi="Times New Roman"/>
          <w:b/>
          <w:sz w:val="28"/>
          <w:szCs w:val="28"/>
        </w:rPr>
        <w:t>3</w:t>
      </w:r>
    </w:p>
    <w:p w:rsidR="005D33BF" w:rsidRPr="00CA3EAF" w:rsidRDefault="00602FE6" w:rsidP="005D33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EAF">
        <w:rPr>
          <w:rFonts w:ascii="Times New Roman" w:hAnsi="Times New Roman"/>
          <w:b/>
          <w:sz w:val="28"/>
          <w:szCs w:val="28"/>
        </w:rPr>
        <w:t xml:space="preserve">Тема: </w:t>
      </w:r>
      <w:r w:rsidR="005D33BF" w:rsidRPr="00CA3EAF">
        <w:rPr>
          <w:rFonts w:ascii="Times New Roman" w:hAnsi="Times New Roman" w:cs="Times New Roman"/>
          <w:b/>
          <w:sz w:val="28"/>
          <w:szCs w:val="28"/>
        </w:rPr>
        <w:t xml:space="preserve">Концепція </w:t>
      </w:r>
      <w:proofErr w:type="spellStart"/>
      <w:r w:rsidR="005D33BF" w:rsidRPr="00CA3EAF">
        <w:rPr>
          <w:rFonts w:ascii="Times New Roman" w:hAnsi="Times New Roman" w:cs="Times New Roman"/>
          <w:b/>
          <w:sz w:val="28"/>
          <w:szCs w:val="28"/>
        </w:rPr>
        <w:t>енерговиробничих</w:t>
      </w:r>
      <w:proofErr w:type="spellEnd"/>
      <w:r w:rsidR="005D33BF" w:rsidRPr="00CA3EAF">
        <w:rPr>
          <w:rFonts w:ascii="Times New Roman" w:hAnsi="Times New Roman" w:cs="Times New Roman"/>
          <w:b/>
          <w:sz w:val="28"/>
          <w:szCs w:val="28"/>
        </w:rPr>
        <w:t xml:space="preserve"> циклів.</w:t>
      </w:r>
      <w:r w:rsidR="005D33BF" w:rsidRPr="00CA3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FE6" w:rsidRPr="00CA3EAF" w:rsidRDefault="00602FE6" w:rsidP="00602FE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3EAF">
        <w:rPr>
          <w:rFonts w:ascii="Times New Roman" w:hAnsi="Times New Roman"/>
          <w:b/>
          <w:sz w:val="28"/>
          <w:szCs w:val="28"/>
        </w:rPr>
        <w:t xml:space="preserve"> </w:t>
      </w:r>
    </w:p>
    <w:p w:rsidR="00602FE6" w:rsidRDefault="00602FE6" w:rsidP="00602FE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A3EAF">
        <w:rPr>
          <w:rFonts w:ascii="Times New Roman" w:hAnsi="Times New Roman"/>
          <w:i/>
          <w:sz w:val="28"/>
          <w:szCs w:val="28"/>
          <w:u w:val="single"/>
        </w:rPr>
        <w:t>Завдання:</w:t>
      </w:r>
    </w:p>
    <w:p w:rsidR="005D33BF" w:rsidRDefault="005D33BF" w:rsidP="005D33B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33BF">
        <w:rPr>
          <w:rFonts w:ascii="Times New Roman" w:hAnsi="Times New Roman"/>
          <w:sz w:val="28"/>
          <w:szCs w:val="28"/>
        </w:rPr>
        <w:t xml:space="preserve">Сутність концепції ЕВЦ. </w:t>
      </w:r>
    </w:p>
    <w:p w:rsidR="005D33BF" w:rsidRDefault="005D33BF" w:rsidP="005D33B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33BF">
        <w:rPr>
          <w:rFonts w:ascii="Times New Roman" w:hAnsi="Times New Roman"/>
          <w:sz w:val="28"/>
          <w:szCs w:val="28"/>
        </w:rPr>
        <w:t xml:space="preserve">Подібність і відмінність ЕВЦ і МТК.  </w:t>
      </w:r>
    </w:p>
    <w:p w:rsidR="005D33BF" w:rsidRDefault="005D33BF" w:rsidP="005D33B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33BF">
        <w:rPr>
          <w:rFonts w:ascii="Times New Roman" w:hAnsi="Times New Roman"/>
          <w:sz w:val="28"/>
          <w:szCs w:val="28"/>
        </w:rPr>
        <w:t>Концепція функціонально-ком</w:t>
      </w:r>
      <w:r>
        <w:rPr>
          <w:rFonts w:ascii="Times New Roman" w:hAnsi="Times New Roman"/>
          <w:sz w:val="28"/>
          <w:szCs w:val="28"/>
        </w:rPr>
        <w:t>понентної структури комплексів.</w:t>
      </w:r>
    </w:p>
    <w:p w:rsidR="005D33BF" w:rsidRDefault="005D33BF" w:rsidP="005D33B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33BF">
        <w:rPr>
          <w:rFonts w:ascii="Times New Roman" w:hAnsi="Times New Roman"/>
          <w:sz w:val="28"/>
          <w:szCs w:val="28"/>
        </w:rPr>
        <w:t>Концепція територіальної і функціонально-територіальної структури комплексів.</w:t>
      </w:r>
    </w:p>
    <w:p w:rsidR="005D33BF" w:rsidRPr="005D33BF" w:rsidRDefault="005D33BF" w:rsidP="005D33BF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33BF">
        <w:rPr>
          <w:rFonts w:ascii="Times New Roman" w:hAnsi="Times New Roman"/>
          <w:sz w:val="28"/>
          <w:szCs w:val="28"/>
        </w:rPr>
        <w:t>Організаційна структура комплексів.</w:t>
      </w:r>
    </w:p>
    <w:p w:rsidR="000C7E98" w:rsidRPr="00CA3EAF" w:rsidRDefault="000C7E98" w:rsidP="00602FE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:rsidR="00602FE6" w:rsidRPr="00CA3EAF" w:rsidRDefault="00602FE6" w:rsidP="00602FE6">
      <w:pPr>
        <w:pStyle w:val="a4"/>
        <w:spacing w:after="0" w:line="360" w:lineRule="auto"/>
        <w:ind w:left="568"/>
        <w:jc w:val="both"/>
        <w:rPr>
          <w:rFonts w:ascii="Times New Roman" w:hAnsi="Times New Roman"/>
          <w:sz w:val="28"/>
          <w:szCs w:val="28"/>
        </w:rPr>
      </w:pPr>
    </w:p>
    <w:p w:rsidR="00602FE6" w:rsidRPr="00CA3EAF" w:rsidRDefault="00602FE6" w:rsidP="00602FE6">
      <w:pPr>
        <w:pStyle w:val="a4"/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A3EAF">
        <w:rPr>
          <w:rFonts w:ascii="Times New Roman" w:hAnsi="Times New Roman"/>
          <w:i/>
          <w:sz w:val="28"/>
          <w:szCs w:val="28"/>
          <w:u w:val="single"/>
        </w:rPr>
        <w:t>Література до заняття:</w:t>
      </w:r>
    </w:p>
    <w:p w:rsidR="00602FE6" w:rsidRPr="00CA3EAF" w:rsidRDefault="00602FE6" w:rsidP="00602FE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3EAF">
        <w:rPr>
          <w:rFonts w:ascii="Times New Roman" w:hAnsi="Times New Roman"/>
          <w:sz w:val="28"/>
          <w:szCs w:val="28"/>
        </w:rPr>
        <w:t xml:space="preserve">Воронін І. М., Яковенко І.М. Теорії і концепції сучасної суспільної географії: інформаційна складова. Режим доступу: </w:t>
      </w:r>
      <w:hyperlink r:id="rId5" w:history="1">
        <w:r w:rsidRPr="00CA3EAF">
          <w:rPr>
            <w:rStyle w:val="a3"/>
            <w:rFonts w:ascii="Times New Roman" w:hAnsi="Times New Roman"/>
            <w:color w:val="auto"/>
            <w:sz w:val="28"/>
            <w:szCs w:val="28"/>
          </w:rPr>
          <w:t>http://sn-geography.crimea.edu/arhiv/2011/uch_24_1g/018voron.pdf</w:t>
        </w:r>
      </w:hyperlink>
      <w:r w:rsidRPr="00CA3EAF">
        <w:rPr>
          <w:rFonts w:ascii="Times New Roman" w:hAnsi="Times New Roman"/>
          <w:sz w:val="28"/>
          <w:szCs w:val="28"/>
        </w:rPr>
        <w:t>.</w:t>
      </w:r>
    </w:p>
    <w:p w:rsidR="00602FE6" w:rsidRPr="00CA3EAF" w:rsidRDefault="00602FE6" w:rsidP="00602FE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3EAF">
        <w:rPr>
          <w:rFonts w:ascii="Times New Roman" w:hAnsi="Times New Roman"/>
          <w:sz w:val="28"/>
          <w:szCs w:val="28"/>
        </w:rPr>
        <w:t>Шаблій</w:t>
      </w:r>
      <w:proofErr w:type="spellEnd"/>
      <w:r w:rsidRPr="00CA3EAF">
        <w:rPr>
          <w:rFonts w:ascii="Times New Roman" w:hAnsi="Times New Roman"/>
          <w:sz w:val="28"/>
          <w:szCs w:val="28"/>
        </w:rPr>
        <w:t xml:space="preserve"> О. І. Основи загальної суспільної географії [підручник] / О. І. </w:t>
      </w:r>
      <w:proofErr w:type="spellStart"/>
      <w:r w:rsidRPr="00CA3EAF">
        <w:rPr>
          <w:rFonts w:ascii="Times New Roman" w:hAnsi="Times New Roman"/>
          <w:sz w:val="28"/>
          <w:szCs w:val="28"/>
        </w:rPr>
        <w:t>Шаблій</w:t>
      </w:r>
      <w:proofErr w:type="spellEnd"/>
      <w:r w:rsidRPr="00CA3EAF">
        <w:rPr>
          <w:rFonts w:ascii="Times New Roman" w:hAnsi="Times New Roman"/>
          <w:sz w:val="28"/>
          <w:szCs w:val="28"/>
        </w:rPr>
        <w:t>. – Львів:Видавничий центр ЛНУ ім. І. Франка, 2003. – 444 с.</w:t>
      </w:r>
    </w:p>
    <w:p w:rsidR="00602FE6" w:rsidRPr="00CA3EAF" w:rsidRDefault="00602FE6" w:rsidP="00602FE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A3EAF">
        <w:rPr>
          <w:rFonts w:ascii="Times New Roman" w:hAnsi="Times New Roman"/>
          <w:sz w:val="28"/>
          <w:szCs w:val="28"/>
        </w:rPr>
        <w:t>Шаблій</w:t>
      </w:r>
      <w:proofErr w:type="spellEnd"/>
      <w:r w:rsidRPr="00CA3EAF">
        <w:rPr>
          <w:rFonts w:ascii="Times New Roman" w:hAnsi="Times New Roman"/>
          <w:sz w:val="28"/>
          <w:szCs w:val="28"/>
        </w:rPr>
        <w:t xml:space="preserve"> О. І. Суспільна географія: теорія, історія, українознавчі студії / О. І. </w:t>
      </w:r>
      <w:proofErr w:type="spellStart"/>
      <w:r w:rsidRPr="00CA3EAF">
        <w:rPr>
          <w:rFonts w:ascii="Times New Roman" w:hAnsi="Times New Roman"/>
          <w:sz w:val="28"/>
          <w:szCs w:val="28"/>
        </w:rPr>
        <w:t>Шаблій</w:t>
      </w:r>
      <w:proofErr w:type="spellEnd"/>
      <w:r w:rsidRPr="00CA3EAF">
        <w:rPr>
          <w:rFonts w:ascii="Times New Roman" w:hAnsi="Times New Roman"/>
          <w:sz w:val="28"/>
          <w:szCs w:val="28"/>
        </w:rPr>
        <w:t>. – Львів, 2001.– С. 165-173.</w:t>
      </w:r>
    </w:p>
    <w:p w:rsidR="001F6820" w:rsidRDefault="001F6820" w:rsidP="00602FE6"/>
    <w:sectPr w:rsidR="001F6820" w:rsidSect="005B1D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244B"/>
    <w:multiLevelType w:val="hybridMultilevel"/>
    <w:tmpl w:val="7DA0C1F6"/>
    <w:lvl w:ilvl="0" w:tplc="BCBC07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0617D2E"/>
    <w:multiLevelType w:val="hybridMultilevel"/>
    <w:tmpl w:val="6E263BD8"/>
    <w:lvl w:ilvl="0" w:tplc="3ECEE7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BF04FD3"/>
    <w:multiLevelType w:val="hybridMultilevel"/>
    <w:tmpl w:val="77C673A2"/>
    <w:lvl w:ilvl="0" w:tplc="67E0641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D013795"/>
    <w:multiLevelType w:val="hybridMultilevel"/>
    <w:tmpl w:val="3C1A22AE"/>
    <w:lvl w:ilvl="0" w:tplc="668C6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02FE6"/>
    <w:rsid w:val="000C7E98"/>
    <w:rsid w:val="001F6820"/>
    <w:rsid w:val="005B1DE8"/>
    <w:rsid w:val="005D33BF"/>
    <w:rsid w:val="00602FE6"/>
    <w:rsid w:val="00AC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FE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2FE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n-geography.crimea.edu/arhiv/2011/uch_24_1g/018voro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543</Words>
  <Characters>310</Characters>
  <Application>Microsoft Office Word</Application>
  <DocSecurity>0</DocSecurity>
  <Lines>2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4</cp:revision>
  <dcterms:created xsi:type="dcterms:W3CDTF">2020-04-11T14:33:00Z</dcterms:created>
  <dcterms:modified xsi:type="dcterms:W3CDTF">2020-05-10T17:42:00Z</dcterms:modified>
</cp:coreProperties>
</file>